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726A" w:rsidRPr="006452B4" w:rsidRDefault="0041726A" w:rsidP="0041726A">
      <w:pPr>
        <w:spacing w:line="480" w:lineRule="auto"/>
        <w:jc w:val="center"/>
        <w:rPr>
          <w:rFonts w:ascii="Times New Roman" w:hAnsi="Times New Roman" w:cs="Times New Roman"/>
          <w:color w:val="000000" w:themeColor="text1"/>
          <w:sz w:val="24"/>
          <w:szCs w:val="24"/>
        </w:rPr>
      </w:pPr>
    </w:p>
    <w:p w:rsidR="0041726A" w:rsidRPr="006452B4" w:rsidRDefault="0041726A" w:rsidP="0041726A">
      <w:pPr>
        <w:spacing w:line="480" w:lineRule="auto"/>
        <w:jc w:val="center"/>
        <w:rPr>
          <w:rFonts w:ascii="Times New Roman" w:hAnsi="Times New Roman" w:cs="Times New Roman"/>
          <w:color w:val="000000" w:themeColor="text1"/>
          <w:sz w:val="24"/>
          <w:szCs w:val="24"/>
        </w:rPr>
      </w:pPr>
    </w:p>
    <w:p w:rsidR="0041726A" w:rsidRPr="006452B4" w:rsidRDefault="0041726A" w:rsidP="0041726A">
      <w:pPr>
        <w:spacing w:line="480" w:lineRule="auto"/>
        <w:jc w:val="center"/>
        <w:rPr>
          <w:rFonts w:ascii="Times New Roman" w:hAnsi="Times New Roman" w:cs="Times New Roman"/>
          <w:color w:val="000000" w:themeColor="text1"/>
          <w:sz w:val="24"/>
          <w:szCs w:val="24"/>
        </w:rPr>
      </w:pPr>
    </w:p>
    <w:p w:rsidR="0041726A" w:rsidRPr="006452B4" w:rsidRDefault="0041726A" w:rsidP="0041726A">
      <w:pPr>
        <w:spacing w:line="480" w:lineRule="auto"/>
        <w:jc w:val="center"/>
        <w:rPr>
          <w:rFonts w:ascii="Times New Roman" w:hAnsi="Times New Roman" w:cs="Times New Roman"/>
          <w:color w:val="000000" w:themeColor="text1"/>
          <w:sz w:val="24"/>
          <w:szCs w:val="24"/>
        </w:rPr>
      </w:pPr>
    </w:p>
    <w:p w:rsidR="0041726A" w:rsidRPr="006452B4" w:rsidRDefault="0041726A" w:rsidP="0041726A">
      <w:pPr>
        <w:spacing w:line="480" w:lineRule="auto"/>
        <w:jc w:val="center"/>
        <w:rPr>
          <w:rFonts w:ascii="Times New Roman" w:hAnsi="Times New Roman" w:cs="Times New Roman"/>
          <w:color w:val="000000" w:themeColor="text1"/>
          <w:sz w:val="24"/>
          <w:szCs w:val="24"/>
        </w:rPr>
      </w:pPr>
    </w:p>
    <w:p w:rsidR="0041726A" w:rsidRPr="006452B4" w:rsidRDefault="0041726A" w:rsidP="0041726A">
      <w:pPr>
        <w:spacing w:line="480" w:lineRule="auto"/>
        <w:jc w:val="center"/>
        <w:rPr>
          <w:rFonts w:ascii="Times New Roman" w:hAnsi="Times New Roman" w:cs="Times New Roman"/>
          <w:color w:val="000000" w:themeColor="text1"/>
          <w:sz w:val="24"/>
          <w:szCs w:val="24"/>
        </w:rPr>
      </w:pPr>
    </w:p>
    <w:p w:rsidR="0041726A" w:rsidRPr="006452B4" w:rsidRDefault="0041726A" w:rsidP="0041726A">
      <w:pPr>
        <w:spacing w:line="480" w:lineRule="auto"/>
        <w:jc w:val="center"/>
        <w:rPr>
          <w:rFonts w:ascii="Times New Roman" w:hAnsi="Times New Roman" w:cs="Times New Roman"/>
          <w:color w:val="000000" w:themeColor="text1"/>
          <w:sz w:val="24"/>
          <w:szCs w:val="24"/>
        </w:rPr>
      </w:pPr>
    </w:p>
    <w:p w:rsidR="006C0931" w:rsidRPr="006452B4" w:rsidRDefault="00AB169D" w:rsidP="0041726A">
      <w:pPr>
        <w:spacing w:line="480" w:lineRule="auto"/>
        <w:jc w:val="center"/>
        <w:rPr>
          <w:rFonts w:ascii="Times New Roman" w:hAnsi="Times New Roman" w:cs="Times New Roman"/>
          <w:color w:val="000000" w:themeColor="text1"/>
          <w:sz w:val="24"/>
          <w:szCs w:val="24"/>
        </w:rPr>
      </w:pPr>
      <w:r w:rsidRPr="006452B4">
        <w:rPr>
          <w:rFonts w:ascii="Times New Roman" w:hAnsi="Times New Roman" w:cs="Times New Roman"/>
          <w:color w:val="000000" w:themeColor="text1"/>
          <w:sz w:val="24"/>
          <w:szCs w:val="24"/>
        </w:rPr>
        <w:t>Contributions of People</w:t>
      </w:r>
      <w:r w:rsidR="00BE12B6" w:rsidRPr="006452B4">
        <w:rPr>
          <w:rFonts w:ascii="Times New Roman" w:hAnsi="Times New Roman" w:cs="Times New Roman"/>
          <w:color w:val="000000" w:themeColor="text1"/>
          <w:sz w:val="24"/>
          <w:szCs w:val="24"/>
        </w:rPr>
        <w:t xml:space="preserve"> to Public R</w:t>
      </w:r>
      <w:r w:rsidRPr="006452B4">
        <w:rPr>
          <w:rFonts w:ascii="Times New Roman" w:hAnsi="Times New Roman" w:cs="Times New Roman"/>
          <w:color w:val="000000" w:themeColor="text1"/>
          <w:sz w:val="24"/>
          <w:szCs w:val="24"/>
        </w:rPr>
        <w:t>elations</w:t>
      </w:r>
    </w:p>
    <w:p w:rsidR="00BE12B6" w:rsidRPr="006452B4" w:rsidRDefault="00BE12B6" w:rsidP="0041726A">
      <w:pPr>
        <w:spacing w:line="480" w:lineRule="auto"/>
        <w:jc w:val="center"/>
        <w:rPr>
          <w:rFonts w:ascii="Times New Roman" w:hAnsi="Times New Roman" w:cs="Times New Roman"/>
          <w:color w:val="000000" w:themeColor="text1"/>
          <w:sz w:val="24"/>
          <w:szCs w:val="24"/>
        </w:rPr>
      </w:pPr>
      <w:r w:rsidRPr="006452B4">
        <w:rPr>
          <w:rFonts w:ascii="Times New Roman" w:hAnsi="Times New Roman" w:cs="Times New Roman"/>
          <w:color w:val="000000" w:themeColor="text1"/>
          <w:sz w:val="24"/>
          <w:szCs w:val="24"/>
        </w:rPr>
        <w:t>Name</w:t>
      </w:r>
    </w:p>
    <w:p w:rsidR="00BE12B6" w:rsidRPr="006452B4" w:rsidRDefault="00BE12B6" w:rsidP="0041726A">
      <w:pPr>
        <w:spacing w:line="480" w:lineRule="auto"/>
        <w:jc w:val="center"/>
        <w:rPr>
          <w:rFonts w:ascii="Times New Roman" w:hAnsi="Times New Roman" w:cs="Times New Roman"/>
          <w:color w:val="000000" w:themeColor="text1"/>
          <w:sz w:val="24"/>
          <w:szCs w:val="24"/>
        </w:rPr>
      </w:pPr>
      <w:r w:rsidRPr="006452B4">
        <w:rPr>
          <w:rFonts w:ascii="Times New Roman" w:hAnsi="Times New Roman" w:cs="Times New Roman"/>
          <w:color w:val="000000" w:themeColor="text1"/>
          <w:sz w:val="24"/>
          <w:szCs w:val="24"/>
        </w:rPr>
        <w:t>Institution</w:t>
      </w:r>
    </w:p>
    <w:p w:rsidR="00BE12B6" w:rsidRPr="006452B4" w:rsidRDefault="00BE12B6" w:rsidP="0041726A">
      <w:pPr>
        <w:spacing w:line="480" w:lineRule="auto"/>
        <w:jc w:val="center"/>
        <w:rPr>
          <w:rFonts w:ascii="Times New Roman" w:hAnsi="Times New Roman" w:cs="Times New Roman"/>
          <w:color w:val="000000" w:themeColor="text1"/>
          <w:sz w:val="24"/>
          <w:szCs w:val="24"/>
        </w:rPr>
      </w:pPr>
      <w:r w:rsidRPr="006452B4">
        <w:rPr>
          <w:rFonts w:ascii="Times New Roman" w:hAnsi="Times New Roman" w:cs="Times New Roman"/>
          <w:color w:val="000000" w:themeColor="text1"/>
          <w:sz w:val="24"/>
          <w:szCs w:val="24"/>
        </w:rPr>
        <w:t>Date</w:t>
      </w:r>
    </w:p>
    <w:p w:rsidR="0041726A" w:rsidRPr="006452B4" w:rsidRDefault="0041726A" w:rsidP="0041726A">
      <w:pPr>
        <w:spacing w:line="480" w:lineRule="auto"/>
        <w:jc w:val="center"/>
        <w:rPr>
          <w:rFonts w:ascii="Times New Roman" w:hAnsi="Times New Roman" w:cs="Times New Roman"/>
          <w:color w:val="000000" w:themeColor="text1"/>
          <w:sz w:val="24"/>
          <w:szCs w:val="24"/>
        </w:rPr>
      </w:pPr>
    </w:p>
    <w:p w:rsidR="0041726A" w:rsidRPr="006452B4" w:rsidRDefault="0041726A" w:rsidP="0041726A">
      <w:pPr>
        <w:spacing w:line="480" w:lineRule="auto"/>
        <w:jc w:val="center"/>
        <w:rPr>
          <w:rFonts w:ascii="Times New Roman" w:hAnsi="Times New Roman" w:cs="Times New Roman"/>
          <w:color w:val="000000" w:themeColor="text1"/>
          <w:sz w:val="24"/>
          <w:szCs w:val="24"/>
        </w:rPr>
      </w:pPr>
    </w:p>
    <w:p w:rsidR="0041726A" w:rsidRPr="006452B4" w:rsidRDefault="0041726A" w:rsidP="0041726A">
      <w:pPr>
        <w:spacing w:line="480" w:lineRule="auto"/>
        <w:jc w:val="center"/>
        <w:rPr>
          <w:rFonts w:ascii="Times New Roman" w:hAnsi="Times New Roman" w:cs="Times New Roman"/>
          <w:color w:val="000000" w:themeColor="text1"/>
          <w:sz w:val="24"/>
          <w:szCs w:val="24"/>
        </w:rPr>
      </w:pPr>
    </w:p>
    <w:p w:rsidR="0041726A" w:rsidRPr="006452B4" w:rsidRDefault="0041726A" w:rsidP="0041726A">
      <w:pPr>
        <w:spacing w:line="480" w:lineRule="auto"/>
        <w:jc w:val="center"/>
        <w:rPr>
          <w:rFonts w:ascii="Times New Roman" w:hAnsi="Times New Roman" w:cs="Times New Roman"/>
          <w:color w:val="000000" w:themeColor="text1"/>
          <w:sz w:val="24"/>
          <w:szCs w:val="24"/>
        </w:rPr>
      </w:pPr>
    </w:p>
    <w:p w:rsidR="0041726A" w:rsidRPr="006452B4" w:rsidRDefault="0041726A" w:rsidP="0041726A">
      <w:pPr>
        <w:spacing w:line="480" w:lineRule="auto"/>
        <w:jc w:val="center"/>
        <w:rPr>
          <w:rFonts w:ascii="Times New Roman" w:hAnsi="Times New Roman" w:cs="Times New Roman"/>
          <w:color w:val="000000" w:themeColor="text1"/>
          <w:sz w:val="24"/>
          <w:szCs w:val="24"/>
        </w:rPr>
      </w:pPr>
    </w:p>
    <w:p w:rsidR="0041726A" w:rsidRPr="006452B4" w:rsidRDefault="0041726A" w:rsidP="0041726A">
      <w:pPr>
        <w:spacing w:line="480" w:lineRule="auto"/>
        <w:jc w:val="center"/>
        <w:rPr>
          <w:rFonts w:ascii="Times New Roman" w:hAnsi="Times New Roman" w:cs="Times New Roman"/>
          <w:color w:val="000000" w:themeColor="text1"/>
          <w:sz w:val="24"/>
          <w:szCs w:val="24"/>
        </w:rPr>
      </w:pPr>
    </w:p>
    <w:p w:rsidR="0041726A" w:rsidRPr="006452B4" w:rsidRDefault="0041726A" w:rsidP="0041726A">
      <w:pPr>
        <w:spacing w:line="480" w:lineRule="auto"/>
        <w:jc w:val="center"/>
        <w:rPr>
          <w:rFonts w:ascii="Times New Roman" w:hAnsi="Times New Roman" w:cs="Times New Roman"/>
          <w:color w:val="000000" w:themeColor="text1"/>
          <w:sz w:val="24"/>
          <w:szCs w:val="24"/>
        </w:rPr>
      </w:pPr>
    </w:p>
    <w:p w:rsidR="00BE12B6" w:rsidRPr="006452B4" w:rsidRDefault="00BE12B6" w:rsidP="0041726A">
      <w:pPr>
        <w:spacing w:line="480" w:lineRule="auto"/>
        <w:jc w:val="center"/>
        <w:rPr>
          <w:rFonts w:ascii="Times New Roman" w:hAnsi="Times New Roman" w:cs="Times New Roman"/>
          <w:color w:val="000000" w:themeColor="text1"/>
          <w:sz w:val="24"/>
          <w:szCs w:val="24"/>
        </w:rPr>
      </w:pPr>
      <w:r w:rsidRPr="006452B4">
        <w:rPr>
          <w:rFonts w:ascii="Times New Roman" w:hAnsi="Times New Roman" w:cs="Times New Roman"/>
          <w:color w:val="000000" w:themeColor="text1"/>
          <w:sz w:val="24"/>
          <w:szCs w:val="24"/>
        </w:rPr>
        <w:lastRenderedPageBreak/>
        <w:t>Contributions of People to Public Relations</w:t>
      </w:r>
    </w:p>
    <w:p w:rsidR="00BE12B6" w:rsidRPr="006452B4" w:rsidRDefault="00BE12B6" w:rsidP="0041726A">
      <w:pPr>
        <w:pStyle w:val="NormalWeb"/>
        <w:spacing w:before="0" w:beforeAutospacing="0" w:after="0" w:afterAutospacing="0" w:line="480" w:lineRule="auto"/>
        <w:ind w:firstLine="720"/>
        <w:rPr>
          <w:color w:val="000000" w:themeColor="text1"/>
        </w:rPr>
      </w:pPr>
      <w:r w:rsidRPr="006452B4">
        <w:rPr>
          <w:color w:val="000000" w:themeColor="text1"/>
        </w:rPr>
        <w:t>Public relations pays attention to the aspect of raising the company’s authority, establishing relationships with major stakeholders, in addition to managing other people’s reputation. Currently, public relations has become an element of significant focus for every CEO since it is very vital for one’s success and development due to the public’s objective to choose a reliable partner to collaborate with (Theaker, 2016). The current state of public relations has been as a result of varied people’s mega contributions. The purpose of this study is to provide a brief description of the gifts of the most acknowledged public relations specialists.</w:t>
      </w:r>
    </w:p>
    <w:p w:rsidR="00BE12B6" w:rsidRPr="006452B4" w:rsidRDefault="00BE12B6" w:rsidP="0041726A">
      <w:pPr>
        <w:pStyle w:val="NormalWeb"/>
        <w:spacing w:before="0" w:beforeAutospacing="0" w:after="0" w:afterAutospacing="0" w:line="480" w:lineRule="auto"/>
        <w:jc w:val="center"/>
        <w:rPr>
          <w:b/>
          <w:color w:val="000000" w:themeColor="text1"/>
        </w:rPr>
      </w:pPr>
      <w:r w:rsidRPr="006452B4">
        <w:rPr>
          <w:b/>
          <w:color w:val="000000" w:themeColor="text1"/>
        </w:rPr>
        <w:t>Ivy Lee</w:t>
      </w:r>
    </w:p>
    <w:p w:rsidR="00BE12B6" w:rsidRPr="006452B4" w:rsidRDefault="00BE12B6" w:rsidP="0041726A">
      <w:pPr>
        <w:pStyle w:val="NormalWeb"/>
        <w:spacing w:before="0" w:beforeAutospacing="0" w:after="0" w:afterAutospacing="0" w:line="480" w:lineRule="auto"/>
        <w:ind w:firstLine="720"/>
        <w:rPr>
          <w:color w:val="000000" w:themeColor="text1"/>
        </w:rPr>
      </w:pPr>
      <w:r w:rsidRPr="006452B4">
        <w:rPr>
          <w:color w:val="000000" w:themeColor="text1"/>
        </w:rPr>
        <w:t>Ivy Lee was a reputable American publicity expert and the sole founder of modern public relations. He was best known for his active contributions in public relations with the Rockefeller family (Theaker, 2016). He contributed to public relations by establishing the Association of Railroad Executives, which majored on the certain provision of public relations services in the entire industry. He also contributed by advising the majority of the leading industrial organizations, which included tobacco, steel, automobile, rubber, in addition to meat-packing, in addition to public utilities and even foreign governments. He invented the use of magazines in establishing as well as stabilizing public relations.</w:t>
      </w:r>
    </w:p>
    <w:p w:rsidR="00BE12B6" w:rsidRPr="006452B4" w:rsidRDefault="00BE12B6" w:rsidP="0041726A">
      <w:pPr>
        <w:pStyle w:val="NormalWeb"/>
        <w:spacing w:before="0" w:beforeAutospacing="0" w:after="0" w:afterAutospacing="0" w:line="480" w:lineRule="auto"/>
        <w:jc w:val="center"/>
        <w:rPr>
          <w:b/>
          <w:color w:val="000000" w:themeColor="text1"/>
        </w:rPr>
      </w:pPr>
      <w:r w:rsidRPr="006452B4">
        <w:rPr>
          <w:b/>
          <w:color w:val="000000" w:themeColor="text1"/>
        </w:rPr>
        <w:t>Rex Harlow</w:t>
      </w:r>
    </w:p>
    <w:p w:rsidR="00BE12B6" w:rsidRPr="006452B4" w:rsidRDefault="00BE12B6" w:rsidP="0041726A">
      <w:pPr>
        <w:pStyle w:val="NormalWeb"/>
        <w:spacing w:before="0" w:beforeAutospacing="0" w:after="0" w:afterAutospacing="0" w:line="480" w:lineRule="auto"/>
        <w:ind w:firstLine="720"/>
        <w:rPr>
          <w:color w:val="000000" w:themeColor="text1"/>
        </w:rPr>
      </w:pPr>
      <w:r w:rsidRPr="006452B4">
        <w:rPr>
          <w:color w:val="000000" w:themeColor="text1"/>
        </w:rPr>
        <w:t xml:space="preserve">Rex Harlow was one of the most significant contributors to the wellness of public relations. His effort is reflective in modern day’s operations. Harlow’s significant contributions to public affairs are that he was the founder of the Public Relations Society of America (PRSA), and he served as a public relations educator. Harlow defined public relations as a distinctive function of management that suitably supports the development of communication, maintenance, </w:t>
      </w:r>
      <w:r w:rsidRPr="006452B4">
        <w:rPr>
          <w:color w:val="000000" w:themeColor="text1"/>
        </w:rPr>
        <w:lastRenderedPageBreak/>
        <w:t>and interaction, acceptance in addition to the understanding of an organization. He shared that public relations enable management of organizations to understand as well as identify the key issues as well as a problem by keeping in touch with the public and giving responses via some specific changes in the business.</w:t>
      </w:r>
    </w:p>
    <w:p w:rsidR="00BE12B6" w:rsidRPr="006452B4" w:rsidRDefault="00BE12B6" w:rsidP="0041726A">
      <w:pPr>
        <w:pStyle w:val="NormalWeb"/>
        <w:spacing w:before="0" w:beforeAutospacing="0" w:after="0" w:afterAutospacing="0" w:line="480" w:lineRule="auto"/>
        <w:jc w:val="center"/>
        <w:rPr>
          <w:b/>
          <w:color w:val="000000" w:themeColor="text1"/>
        </w:rPr>
      </w:pPr>
      <w:r w:rsidRPr="006452B4">
        <w:rPr>
          <w:b/>
          <w:color w:val="000000" w:themeColor="text1"/>
        </w:rPr>
        <w:t>George Creel</w:t>
      </w:r>
    </w:p>
    <w:p w:rsidR="00BE12B6" w:rsidRPr="006452B4" w:rsidRDefault="00BE12B6" w:rsidP="0041726A">
      <w:pPr>
        <w:pStyle w:val="NormalWeb"/>
        <w:spacing w:before="0" w:beforeAutospacing="0" w:after="0" w:afterAutospacing="0" w:line="480" w:lineRule="auto"/>
        <w:ind w:firstLine="720"/>
        <w:rPr>
          <w:color w:val="000000" w:themeColor="text1"/>
        </w:rPr>
      </w:pPr>
      <w:r w:rsidRPr="006452B4">
        <w:rPr>
          <w:color w:val="000000" w:themeColor="text1"/>
        </w:rPr>
        <w:t>George Creel served as a journalist, politician, and author in his time. Creel was the chairman of the Committee of Public Information during World War I, where he actively sought to influence public opinion and gain active support at home and abroad for the war effort. He contributed to the wellbeing of public relations by focusing on establishing a positive image of the American war efforts in newspapers, motion pictures, magazines, in addition to other media. In the progressive era, Creel served as the editor of several newspapers that actively supported varied reformist policies. In essence, Creel was an eye-opener to the majority of editors, writers, actors, and filmmakers in making items that would present the United States in a favorable light.</w:t>
      </w:r>
    </w:p>
    <w:p w:rsidR="00BE12B6" w:rsidRPr="006452B4" w:rsidRDefault="00BE12B6" w:rsidP="0041726A">
      <w:pPr>
        <w:pStyle w:val="NormalWeb"/>
        <w:spacing w:before="0" w:beforeAutospacing="0" w:after="0" w:afterAutospacing="0" w:line="480" w:lineRule="auto"/>
        <w:jc w:val="center"/>
        <w:rPr>
          <w:b/>
          <w:color w:val="000000" w:themeColor="text1"/>
        </w:rPr>
      </w:pPr>
      <w:r w:rsidRPr="006452B4">
        <w:rPr>
          <w:b/>
          <w:color w:val="000000" w:themeColor="text1"/>
        </w:rPr>
        <w:t>Edward Bernays</w:t>
      </w:r>
    </w:p>
    <w:p w:rsidR="00BE12B6" w:rsidRPr="006452B4" w:rsidRDefault="00BE12B6" w:rsidP="0041726A">
      <w:pPr>
        <w:pStyle w:val="NormalWeb"/>
        <w:spacing w:before="0" w:beforeAutospacing="0" w:after="0" w:afterAutospacing="0" w:line="480" w:lineRule="auto"/>
        <w:ind w:firstLine="720"/>
        <w:rPr>
          <w:color w:val="000000" w:themeColor="text1"/>
        </w:rPr>
      </w:pPr>
      <w:r w:rsidRPr="006452B4">
        <w:rPr>
          <w:color w:val="000000" w:themeColor="text1"/>
        </w:rPr>
        <w:t>Bernays serves as a press agent and public relations consultant to a wide array of clients. He advised many iconic leaders, such as Calvin Coolidge and Woodrow Wilson. He advised organizations such as the American Tobacco Company, Dodge Motors, and the American Dental Association among other agencies. Bernays pioneered the effectiveness of psychology in public persuasion comparing, a feature which is still relevant in the current public relation affairs.</w:t>
      </w:r>
    </w:p>
    <w:p w:rsidR="00BE12B6" w:rsidRPr="006452B4" w:rsidRDefault="00BE12B6" w:rsidP="0041726A">
      <w:pPr>
        <w:pStyle w:val="NormalWeb"/>
        <w:spacing w:before="0" w:beforeAutospacing="0" w:after="0" w:afterAutospacing="0" w:line="480" w:lineRule="auto"/>
        <w:jc w:val="center"/>
        <w:rPr>
          <w:b/>
          <w:color w:val="000000" w:themeColor="text1"/>
        </w:rPr>
      </w:pPr>
      <w:r w:rsidRPr="006452B4">
        <w:rPr>
          <w:b/>
          <w:color w:val="000000" w:themeColor="text1"/>
        </w:rPr>
        <w:t>John W. Hill</w:t>
      </w:r>
    </w:p>
    <w:p w:rsidR="00BE12B6" w:rsidRPr="006452B4" w:rsidRDefault="00BE12B6" w:rsidP="0041726A">
      <w:pPr>
        <w:pStyle w:val="NormalWeb"/>
        <w:spacing w:before="0" w:beforeAutospacing="0" w:after="0" w:afterAutospacing="0" w:line="480" w:lineRule="auto"/>
        <w:ind w:firstLine="720"/>
        <w:rPr>
          <w:color w:val="000000" w:themeColor="text1"/>
        </w:rPr>
      </w:pPr>
      <w:r w:rsidRPr="006452B4">
        <w:rPr>
          <w:color w:val="000000" w:themeColor="text1"/>
        </w:rPr>
        <w:t xml:space="preserve">Hill was the founder of Hill and Knowlton, which was attributed by his 17 years career as a newspaper reporter editor in addition to financial columnist. Hill provides accurate guidance to his company to become the leading public relations agency in the globe. In his public relations </w:t>
      </w:r>
      <w:r w:rsidRPr="006452B4">
        <w:rPr>
          <w:color w:val="000000" w:themeColor="text1"/>
        </w:rPr>
        <w:lastRenderedPageBreak/>
        <w:t>activities, Hill focused on providing information in non-controversial situations, on providing advocacy, as well as persuade when controversy exists.</w:t>
      </w:r>
    </w:p>
    <w:p w:rsidR="00BE12B6" w:rsidRPr="006452B4" w:rsidRDefault="00BE12B6" w:rsidP="0041726A">
      <w:pPr>
        <w:pStyle w:val="NormalWeb"/>
        <w:spacing w:before="0" w:beforeAutospacing="0" w:after="0" w:afterAutospacing="0" w:line="480" w:lineRule="auto"/>
        <w:jc w:val="center"/>
        <w:rPr>
          <w:b/>
          <w:color w:val="000000" w:themeColor="text1"/>
        </w:rPr>
      </w:pPr>
      <w:r w:rsidRPr="006452B4">
        <w:rPr>
          <w:b/>
          <w:color w:val="000000" w:themeColor="text1"/>
        </w:rPr>
        <w:t>Arthur Page</w:t>
      </w:r>
    </w:p>
    <w:p w:rsidR="00BE12B6" w:rsidRPr="006452B4" w:rsidRDefault="00BE12B6" w:rsidP="0041726A">
      <w:pPr>
        <w:pStyle w:val="NormalWeb"/>
        <w:spacing w:before="0" w:beforeAutospacing="0" w:after="0" w:afterAutospacing="0" w:line="480" w:lineRule="auto"/>
        <w:ind w:firstLine="720"/>
        <w:rPr>
          <w:color w:val="000000" w:themeColor="text1"/>
        </w:rPr>
      </w:pPr>
      <w:r w:rsidRPr="006452B4">
        <w:rPr>
          <w:color w:val="000000" w:themeColor="text1"/>
        </w:rPr>
        <w:t>Arthur Page was the first vice president for public relations with the American Telephone and Telegraph Company (AT&amp;T). Page shared that public relations should be established on performance and not mere publicity. In World War II, Page supported the creation of Radio Free Europe, which aimed at promoting America and the democratic values through broadcasts.</w:t>
      </w:r>
    </w:p>
    <w:p w:rsidR="00BE12B6" w:rsidRPr="006452B4" w:rsidRDefault="00BE12B6" w:rsidP="0041726A">
      <w:pPr>
        <w:pStyle w:val="NormalWeb"/>
        <w:spacing w:before="0" w:beforeAutospacing="0" w:after="0" w:afterAutospacing="0" w:line="480" w:lineRule="auto"/>
        <w:jc w:val="center"/>
        <w:rPr>
          <w:b/>
          <w:color w:val="000000" w:themeColor="text1"/>
        </w:rPr>
      </w:pPr>
      <w:r w:rsidRPr="006452B4">
        <w:rPr>
          <w:b/>
          <w:color w:val="000000" w:themeColor="text1"/>
        </w:rPr>
        <w:t>Leone Baxter</w:t>
      </w:r>
    </w:p>
    <w:p w:rsidR="00BE12B6" w:rsidRPr="006452B4" w:rsidRDefault="00BE12B6" w:rsidP="0041726A">
      <w:pPr>
        <w:pStyle w:val="NormalWeb"/>
        <w:spacing w:before="0" w:beforeAutospacing="0" w:after="0" w:afterAutospacing="0" w:line="480" w:lineRule="auto"/>
        <w:ind w:firstLine="720"/>
        <w:rPr>
          <w:color w:val="000000" w:themeColor="text1"/>
        </w:rPr>
      </w:pPr>
      <w:r w:rsidRPr="006452B4">
        <w:rPr>
          <w:color w:val="000000" w:themeColor="text1"/>
        </w:rPr>
        <w:t>Baxter founded the first public relations agency for political campaign management. The agency controlled several California governors and for President Eisenhower. Baxter developed political consulting into what we know it today. They are responsible for professionalizing political public</w:t>
      </w:r>
      <w:r w:rsidRPr="006452B4">
        <w:rPr>
          <w:rStyle w:val="Strong"/>
          <w:color w:val="000000" w:themeColor="text1"/>
        </w:rPr>
        <w:t> </w:t>
      </w:r>
      <w:r w:rsidRPr="006452B4">
        <w:rPr>
          <w:color w:val="000000" w:themeColor="text1"/>
        </w:rPr>
        <w:t>relations by developing the first organization whose purpose was solely political campaigning.</w:t>
      </w:r>
    </w:p>
    <w:p w:rsidR="00BE12B6" w:rsidRPr="006452B4" w:rsidRDefault="00BE12B6" w:rsidP="0041726A">
      <w:pPr>
        <w:pStyle w:val="NormalWeb"/>
        <w:spacing w:before="0" w:beforeAutospacing="0" w:after="0" w:afterAutospacing="0" w:line="480" w:lineRule="auto"/>
        <w:jc w:val="center"/>
        <w:rPr>
          <w:b/>
          <w:color w:val="000000" w:themeColor="text1"/>
        </w:rPr>
      </w:pPr>
      <w:r w:rsidRPr="006452B4">
        <w:rPr>
          <w:b/>
          <w:color w:val="000000" w:themeColor="text1"/>
        </w:rPr>
        <w:t>Conclusion</w:t>
      </w:r>
    </w:p>
    <w:p w:rsidR="00BE12B6" w:rsidRPr="006452B4" w:rsidRDefault="00BE12B6" w:rsidP="0041726A">
      <w:pPr>
        <w:pStyle w:val="NormalWeb"/>
        <w:spacing w:before="0" w:beforeAutospacing="0" w:after="0" w:afterAutospacing="0" w:line="480" w:lineRule="auto"/>
        <w:ind w:firstLine="720"/>
        <w:rPr>
          <w:color w:val="000000" w:themeColor="text1"/>
        </w:rPr>
      </w:pPr>
      <w:r w:rsidRPr="006452B4">
        <w:rPr>
          <w:color w:val="000000" w:themeColor="text1"/>
        </w:rPr>
        <w:t>Currently, the business world has grown quite competitive. Organizations need to gain a competitive edge in order to be distinguished from its competition organizations. Organizations should use public relationships in the evaluation of the attitudes of the public, their issues, and expectations regarding the product to public acceptance. </w:t>
      </w:r>
    </w:p>
    <w:p w:rsidR="00BE12B6" w:rsidRPr="006452B4" w:rsidRDefault="00BE12B6" w:rsidP="0041726A">
      <w:pPr>
        <w:spacing w:line="480" w:lineRule="auto"/>
        <w:rPr>
          <w:rFonts w:ascii="Times New Roman" w:hAnsi="Times New Roman" w:cs="Times New Roman"/>
          <w:color w:val="000000" w:themeColor="text1"/>
          <w:sz w:val="24"/>
          <w:szCs w:val="24"/>
          <w:shd w:val="clear" w:color="auto" w:fill="FFFFFF"/>
        </w:rPr>
      </w:pPr>
    </w:p>
    <w:p w:rsidR="0041726A" w:rsidRPr="006452B4" w:rsidRDefault="0041726A" w:rsidP="0041726A">
      <w:pPr>
        <w:spacing w:line="480" w:lineRule="auto"/>
        <w:rPr>
          <w:rFonts w:ascii="Times New Roman" w:hAnsi="Times New Roman" w:cs="Times New Roman"/>
          <w:color w:val="000000" w:themeColor="text1"/>
          <w:sz w:val="24"/>
          <w:szCs w:val="24"/>
          <w:shd w:val="clear" w:color="auto" w:fill="FFFFFF"/>
        </w:rPr>
      </w:pPr>
    </w:p>
    <w:p w:rsidR="0041726A" w:rsidRPr="006452B4" w:rsidRDefault="0041726A" w:rsidP="0041726A">
      <w:pPr>
        <w:spacing w:line="480" w:lineRule="auto"/>
        <w:rPr>
          <w:rFonts w:ascii="Times New Roman" w:hAnsi="Times New Roman" w:cs="Times New Roman"/>
          <w:color w:val="000000" w:themeColor="text1"/>
          <w:sz w:val="24"/>
          <w:szCs w:val="24"/>
          <w:shd w:val="clear" w:color="auto" w:fill="FFFFFF"/>
        </w:rPr>
      </w:pPr>
    </w:p>
    <w:p w:rsidR="0041726A" w:rsidRPr="006452B4" w:rsidRDefault="0041726A" w:rsidP="0041726A">
      <w:pPr>
        <w:spacing w:line="480" w:lineRule="auto"/>
        <w:rPr>
          <w:rFonts w:ascii="Times New Roman" w:hAnsi="Times New Roman" w:cs="Times New Roman"/>
          <w:color w:val="000000" w:themeColor="text1"/>
          <w:sz w:val="24"/>
          <w:szCs w:val="24"/>
          <w:shd w:val="clear" w:color="auto" w:fill="FFFFFF"/>
        </w:rPr>
      </w:pPr>
    </w:p>
    <w:p w:rsidR="00136710" w:rsidRPr="006452B4" w:rsidRDefault="00136710" w:rsidP="0041726A">
      <w:pPr>
        <w:spacing w:line="480" w:lineRule="auto"/>
        <w:jc w:val="center"/>
        <w:rPr>
          <w:rFonts w:ascii="Times New Roman" w:hAnsi="Times New Roman" w:cs="Times New Roman"/>
          <w:color w:val="000000" w:themeColor="text1"/>
          <w:sz w:val="24"/>
          <w:szCs w:val="24"/>
          <w:shd w:val="clear" w:color="auto" w:fill="FFFFFF"/>
        </w:rPr>
      </w:pPr>
      <w:r w:rsidRPr="006452B4">
        <w:rPr>
          <w:rFonts w:ascii="Times New Roman" w:hAnsi="Times New Roman" w:cs="Times New Roman"/>
          <w:color w:val="000000" w:themeColor="text1"/>
          <w:sz w:val="24"/>
          <w:szCs w:val="24"/>
          <w:shd w:val="clear" w:color="auto" w:fill="FFFFFF"/>
        </w:rPr>
        <w:lastRenderedPageBreak/>
        <w:t>References</w:t>
      </w:r>
    </w:p>
    <w:p w:rsidR="00136710" w:rsidRPr="006452B4" w:rsidRDefault="00817D52" w:rsidP="0041726A">
      <w:pPr>
        <w:spacing w:line="480" w:lineRule="auto"/>
        <w:ind w:left="720" w:hanging="720"/>
        <w:rPr>
          <w:rFonts w:ascii="Times New Roman" w:hAnsi="Times New Roman" w:cs="Times New Roman"/>
          <w:color w:val="000000" w:themeColor="text1"/>
          <w:sz w:val="24"/>
          <w:szCs w:val="24"/>
          <w:shd w:val="clear" w:color="auto" w:fill="FFFFFF"/>
        </w:rPr>
      </w:pPr>
      <w:r w:rsidRPr="006452B4">
        <w:rPr>
          <w:rFonts w:ascii="Times New Roman" w:hAnsi="Times New Roman" w:cs="Times New Roman"/>
          <w:color w:val="000000" w:themeColor="text1"/>
          <w:sz w:val="24"/>
          <w:szCs w:val="24"/>
          <w:shd w:val="clear" w:color="auto" w:fill="FFFFFF"/>
        </w:rPr>
        <w:t>Broom, G. M., &amp; Sha, B. L. (2013). Cutlip and Center's Effective Public Relations, 11</w:t>
      </w:r>
      <w:r w:rsidRPr="006452B4">
        <w:rPr>
          <w:rFonts w:ascii="Times New Roman" w:hAnsi="Times New Roman" w:cs="Times New Roman"/>
          <w:color w:val="000000" w:themeColor="text1"/>
          <w:sz w:val="24"/>
          <w:szCs w:val="24"/>
          <w:shd w:val="clear" w:color="auto" w:fill="FFFFFF"/>
          <w:vertAlign w:val="superscript"/>
        </w:rPr>
        <w:t>th</w:t>
      </w:r>
      <w:r w:rsidRPr="006452B4">
        <w:rPr>
          <w:rFonts w:ascii="Times New Roman" w:hAnsi="Times New Roman" w:cs="Times New Roman"/>
          <w:color w:val="000000" w:themeColor="text1"/>
          <w:sz w:val="24"/>
          <w:szCs w:val="24"/>
          <w:shd w:val="clear" w:color="auto" w:fill="FFFFFF"/>
        </w:rPr>
        <w:t> ed. (Upper Saddle River, NJ: Prentice–Hall, Inc., 2013).</w:t>
      </w:r>
    </w:p>
    <w:p w:rsidR="00817D52" w:rsidRPr="006452B4" w:rsidRDefault="00817D52" w:rsidP="0041726A">
      <w:pPr>
        <w:spacing w:line="480" w:lineRule="auto"/>
        <w:ind w:left="720" w:hanging="720"/>
        <w:rPr>
          <w:rFonts w:ascii="Times New Roman" w:hAnsi="Times New Roman" w:cs="Times New Roman"/>
          <w:color w:val="000000" w:themeColor="text1"/>
          <w:sz w:val="24"/>
          <w:szCs w:val="24"/>
          <w:shd w:val="clear" w:color="auto" w:fill="FFFFFF"/>
        </w:rPr>
      </w:pPr>
      <w:r w:rsidRPr="006452B4">
        <w:rPr>
          <w:rFonts w:ascii="Times New Roman" w:hAnsi="Times New Roman" w:cs="Times New Roman"/>
          <w:color w:val="000000" w:themeColor="text1"/>
          <w:sz w:val="24"/>
          <w:szCs w:val="24"/>
          <w:shd w:val="clear" w:color="auto" w:fill="FFFFFF"/>
        </w:rPr>
        <w:t>Theaker, A. (2016). </w:t>
      </w:r>
      <w:r w:rsidRPr="006452B4">
        <w:rPr>
          <w:rFonts w:ascii="Times New Roman" w:hAnsi="Times New Roman" w:cs="Times New Roman"/>
          <w:i/>
          <w:iCs/>
          <w:color w:val="000000" w:themeColor="text1"/>
          <w:sz w:val="24"/>
          <w:szCs w:val="24"/>
          <w:shd w:val="clear" w:color="auto" w:fill="FFFFFF"/>
        </w:rPr>
        <w:t>The public relations handbook</w:t>
      </w:r>
      <w:r w:rsidRPr="006452B4">
        <w:rPr>
          <w:rFonts w:ascii="Times New Roman" w:hAnsi="Times New Roman" w:cs="Times New Roman"/>
          <w:color w:val="000000" w:themeColor="text1"/>
          <w:sz w:val="24"/>
          <w:szCs w:val="24"/>
          <w:shd w:val="clear" w:color="auto" w:fill="FFFFFF"/>
        </w:rPr>
        <w:t>. Routledge.</w:t>
      </w:r>
      <w:bookmarkStart w:id="0" w:name="_GoBack"/>
      <w:bookmarkEnd w:id="0"/>
    </w:p>
    <w:sectPr w:rsidR="00817D52" w:rsidRPr="006452B4" w:rsidSect="0041726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29DA" w:rsidRDefault="004A29DA" w:rsidP="0041726A">
      <w:pPr>
        <w:spacing w:after="0" w:line="240" w:lineRule="auto"/>
      </w:pPr>
      <w:r>
        <w:separator/>
      </w:r>
    </w:p>
  </w:endnote>
  <w:endnote w:type="continuationSeparator" w:id="1">
    <w:p w:rsidR="004A29DA" w:rsidRDefault="004A29DA" w:rsidP="004172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29DA" w:rsidRDefault="004A29DA" w:rsidP="0041726A">
      <w:pPr>
        <w:spacing w:after="0" w:line="240" w:lineRule="auto"/>
      </w:pPr>
      <w:r>
        <w:separator/>
      </w:r>
    </w:p>
  </w:footnote>
  <w:footnote w:type="continuationSeparator" w:id="1">
    <w:p w:rsidR="004A29DA" w:rsidRDefault="004A29DA" w:rsidP="004172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26A" w:rsidRPr="0041726A" w:rsidRDefault="0041726A">
    <w:pPr>
      <w:pStyle w:val="Header"/>
      <w:rPr>
        <w:rFonts w:ascii="Times New Roman" w:hAnsi="Times New Roman" w:cs="Times New Roman"/>
        <w:sz w:val="24"/>
        <w:szCs w:val="24"/>
      </w:rPr>
    </w:pPr>
    <w:r w:rsidRPr="0041726A">
      <w:rPr>
        <w:rFonts w:ascii="Times New Roman" w:hAnsi="Times New Roman" w:cs="Times New Roman"/>
        <w:sz w:val="24"/>
        <w:szCs w:val="24"/>
      </w:rPr>
      <w:t>CONTRIBUTIONS OF PEOPLE TO PUBLIC RELATIONS</w:t>
    </w:r>
    <w:r w:rsidRPr="0041726A">
      <w:rPr>
        <w:rFonts w:ascii="Times New Roman" w:hAnsi="Times New Roman" w:cs="Times New Roman"/>
        <w:sz w:val="24"/>
        <w:szCs w:val="24"/>
      </w:rPr>
      <w:tab/>
    </w:r>
    <w:sdt>
      <w:sdtPr>
        <w:rPr>
          <w:rFonts w:ascii="Times New Roman" w:hAnsi="Times New Roman" w:cs="Times New Roman"/>
          <w:sz w:val="24"/>
          <w:szCs w:val="24"/>
        </w:rPr>
        <w:id w:val="861709475"/>
        <w:docPartObj>
          <w:docPartGallery w:val="Page Numbers (Top of Page)"/>
          <w:docPartUnique/>
        </w:docPartObj>
      </w:sdtPr>
      <w:sdtEndPr>
        <w:rPr>
          <w:noProof/>
        </w:rPr>
      </w:sdtEndPr>
      <w:sdtContent>
        <w:r w:rsidR="001A24C4" w:rsidRPr="0041726A">
          <w:rPr>
            <w:rFonts w:ascii="Times New Roman" w:hAnsi="Times New Roman" w:cs="Times New Roman"/>
            <w:sz w:val="24"/>
            <w:szCs w:val="24"/>
          </w:rPr>
          <w:fldChar w:fldCharType="begin"/>
        </w:r>
        <w:r w:rsidRPr="0041726A">
          <w:rPr>
            <w:rFonts w:ascii="Times New Roman" w:hAnsi="Times New Roman" w:cs="Times New Roman"/>
            <w:sz w:val="24"/>
            <w:szCs w:val="24"/>
          </w:rPr>
          <w:instrText xml:space="preserve"> PAGE   \* MERGEFORMAT </w:instrText>
        </w:r>
        <w:r w:rsidR="001A24C4" w:rsidRPr="0041726A">
          <w:rPr>
            <w:rFonts w:ascii="Times New Roman" w:hAnsi="Times New Roman" w:cs="Times New Roman"/>
            <w:sz w:val="24"/>
            <w:szCs w:val="24"/>
          </w:rPr>
          <w:fldChar w:fldCharType="separate"/>
        </w:r>
        <w:r w:rsidR="00632415">
          <w:rPr>
            <w:rFonts w:ascii="Times New Roman" w:hAnsi="Times New Roman" w:cs="Times New Roman"/>
            <w:noProof/>
            <w:sz w:val="24"/>
            <w:szCs w:val="24"/>
          </w:rPr>
          <w:t>5</w:t>
        </w:r>
        <w:r w:rsidR="001A24C4" w:rsidRPr="0041726A">
          <w:rPr>
            <w:rFonts w:ascii="Times New Roman" w:hAnsi="Times New Roman" w:cs="Times New Roman"/>
            <w:noProof/>
            <w:sz w:val="24"/>
            <w:szCs w:val="24"/>
          </w:rPr>
          <w:fldChar w:fldCharType="end"/>
        </w:r>
      </w:sdtContent>
    </w:sdt>
  </w:p>
  <w:p w:rsidR="0041726A" w:rsidRPr="0041726A" w:rsidRDefault="0041726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26A" w:rsidRPr="0041726A" w:rsidRDefault="0041726A" w:rsidP="0041726A">
    <w:pPr>
      <w:rPr>
        <w:rFonts w:ascii="Times New Roman" w:hAnsi="Times New Roman" w:cs="Times New Roman"/>
        <w:sz w:val="24"/>
        <w:szCs w:val="24"/>
      </w:rPr>
    </w:pPr>
    <w:r w:rsidRPr="0041726A">
      <w:rPr>
        <w:rFonts w:ascii="Times New Roman" w:hAnsi="Times New Roman" w:cs="Times New Roman"/>
        <w:sz w:val="24"/>
        <w:szCs w:val="24"/>
      </w:rPr>
      <w:t>Running head: CONTRIBUTIONS OF PEOPLE TO PUBLIC RELATIONS</w:t>
    </w:r>
    <w:r w:rsidRPr="0041726A">
      <w:rPr>
        <w:rFonts w:ascii="Times New Roman" w:hAnsi="Times New Roman" w:cs="Times New Roman"/>
        <w:sz w:val="24"/>
        <w:szCs w:val="24"/>
      </w:rPr>
      <w:tab/>
    </w:r>
    <w:sdt>
      <w:sdtPr>
        <w:rPr>
          <w:rFonts w:ascii="Times New Roman" w:hAnsi="Times New Roman" w:cs="Times New Roman"/>
          <w:sz w:val="24"/>
          <w:szCs w:val="24"/>
        </w:rPr>
        <w:id w:val="-1465886116"/>
        <w:docPartObj>
          <w:docPartGallery w:val="Page Numbers (Top of Page)"/>
          <w:docPartUnique/>
        </w:docPartObj>
      </w:sdtPr>
      <w:sdtEndPr>
        <w:rPr>
          <w:noProof/>
        </w:rPr>
      </w:sdtEndPr>
      <w:sdtContent>
        <w:r w:rsidR="001A24C4" w:rsidRPr="0041726A">
          <w:rPr>
            <w:rFonts w:ascii="Times New Roman" w:hAnsi="Times New Roman" w:cs="Times New Roman"/>
            <w:sz w:val="24"/>
            <w:szCs w:val="24"/>
          </w:rPr>
          <w:fldChar w:fldCharType="begin"/>
        </w:r>
        <w:r w:rsidRPr="0041726A">
          <w:rPr>
            <w:rFonts w:ascii="Times New Roman" w:hAnsi="Times New Roman" w:cs="Times New Roman"/>
            <w:sz w:val="24"/>
            <w:szCs w:val="24"/>
          </w:rPr>
          <w:instrText xml:space="preserve"> PAGE   \* MERGEFORMAT </w:instrText>
        </w:r>
        <w:r w:rsidR="001A24C4" w:rsidRPr="0041726A">
          <w:rPr>
            <w:rFonts w:ascii="Times New Roman" w:hAnsi="Times New Roman" w:cs="Times New Roman"/>
            <w:sz w:val="24"/>
            <w:szCs w:val="24"/>
          </w:rPr>
          <w:fldChar w:fldCharType="separate"/>
        </w:r>
        <w:r w:rsidR="00632415">
          <w:rPr>
            <w:rFonts w:ascii="Times New Roman" w:hAnsi="Times New Roman" w:cs="Times New Roman"/>
            <w:noProof/>
            <w:sz w:val="24"/>
            <w:szCs w:val="24"/>
          </w:rPr>
          <w:t>1</w:t>
        </w:r>
        <w:r w:rsidR="001A24C4" w:rsidRPr="0041726A">
          <w:rPr>
            <w:rFonts w:ascii="Times New Roman" w:hAnsi="Times New Roman" w:cs="Times New Roman"/>
            <w:noProof/>
            <w:sz w:val="24"/>
            <w:szCs w:val="24"/>
          </w:rPr>
          <w:fldChar w:fldCharType="end"/>
        </w:r>
      </w:sdtContent>
    </w:sdt>
  </w:p>
  <w:p w:rsidR="0041726A" w:rsidRPr="0041726A" w:rsidRDefault="0041726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AB169D"/>
    <w:rsid w:val="000B1713"/>
    <w:rsid w:val="001079AA"/>
    <w:rsid w:val="00136710"/>
    <w:rsid w:val="001A24C4"/>
    <w:rsid w:val="001C382D"/>
    <w:rsid w:val="0020172F"/>
    <w:rsid w:val="00243B6F"/>
    <w:rsid w:val="002533EB"/>
    <w:rsid w:val="002A5E7E"/>
    <w:rsid w:val="003B75D9"/>
    <w:rsid w:val="003D0A8B"/>
    <w:rsid w:val="0041726A"/>
    <w:rsid w:val="0049399C"/>
    <w:rsid w:val="004A29DA"/>
    <w:rsid w:val="00513732"/>
    <w:rsid w:val="00556C33"/>
    <w:rsid w:val="00596CAE"/>
    <w:rsid w:val="005C600F"/>
    <w:rsid w:val="006145E8"/>
    <w:rsid w:val="00632415"/>
    <w:rsid w:val="006452B4"/>
    <w:rsid w:val="006C0931"/>
    <w:rsid w:val="00727226"/>
    <w:rsid w:val="008009B8"/>
    <w:rsid w:val="00817D52"/>
    <w:rsid w:val="009A51E1"/>
    <w:rsid w:val="00A72EEC"/>
    <w:rsid w:val="00AB169D"/>
    <w:rsid w:val="00B17E69"/>
    <w:rsid w:val="00BB4814"/>
    <w:rsid w:val="00BE12B6"/>
    <w:rsid w:val="00C34E24"/>
    <w:rsid w:val="00C37A9A"/>
    <w:rsid w:val="00CF2CA5"/>
    <w:rsid w:val="00EF7DDB"/>
    <w:rsid w:val="00F50B8B"/>
    <w:rsid w:val="00F65CD1"/>
    <w:rsid w:val="00FA5E0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C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E12B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E12B6"/>
    <w:rPr>
      <w:b/>
      <w:bCs/>
    </w:rPr>
  </w:style>
  <w:style w:type="paragraph" w:styleId="Header">
    <w:name w:val="header"/>
    <w:basedOn w:val="Normal"/>
    <w:link w:val="HeaderChar"/>
    <w:uiPriority w:val="99"/>
    <w:unhideWhenUsed/>
    <w:rsid w:val="004172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26A"/>
  </w:style>
  <w:style w:type="paragraph" w:styleId="Footer">
    <w:name w:val="footer"/>
    <w:basedOn w:val="Normal"/>
    <w:link w:val="FooterChar"/>
    <w:uiPriority w:val="99"/>
    <w:unhideWhenUsed/>
    <w:rsid w:val="004172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26A"/>
  </w:style>
</w:styles>
</file>

<file path=word/webSettings.xml><?xml version="1.0" encoding="utf-8"?>
<w:webSettings xmlns:r="http://schemas.openxmlformats.org/officeDocument/2006/relationships" xmlns:w="http://schemas.openxmlformats.org/wordprocessingml/2006/main">
  <w:divs>
    <w:div w:id="1283925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795</Words>
  <Characters>4538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5323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2019-10-31T09:58:00Z</dcterms:created>
  <dcterms:modified xsi:type="dcterms:W3CDTF">2019-10-31T09:58:00Z</dcterms:modified>
</cp:coreProperties>
</file>